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" w:hAnsi="仿宋" w:eastAsia="仿宋" w:cs="仿宋"/>
          <w:snapToGrid w:val="0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0C0C0C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napToGrid w:val="0"/>
          <w:color w:val="0C0C0C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Calibri" w:eastAsia="方正小标宋简体"/>
          <w:snapToGrid w:val="0"/>
          <w:sz w:val="24"/>
          <w:szCs w:val="24"/>
        </w:rPr>
      </w:pPr>
      <w:r>
        <w:rPr>
          <w:rFonts w:hint="eastAsia" w:ascii="方正小标宋简体" w:hAnsi="Calibri" w:eastAsia="方正小标宋简体"/>
          <w:snapToGrid w:val="0"/>
          <w:sz w:val="32"/>
          <w:szCs w:val="32"/>
        </w:rPr>
        <w:t>第</w:t>
      </w:r>
      <w:r>
        <w:rPr>
          <w:rFonts w:hint="eastAsia" w:ascii="方正小标宋简体" w:hAnsi="Calibri" w:eastAsia="方正小标宋简体"/>
          <w:snapToGrid w:val="0"/>
          <w:sz w:val="32"/>
          <w:szCs w:val="32"/>
          <w:lang w:eastAsia="zh-CN"/>
        </w:rPr>
        <w:t>三</w:t>
      </w:r>
      <w:r>
        <w:rPr>
          <w:rFonts w:hint="eastAsia" w:ascii="方正小标宋简体" w:hAnsi="Calibri" w:eastAsia="方正小标宋简体"/>
          <w:snapToGrid w:val="0"/>
          <w:sz w:val="32"/>
          <w:szCs w:val="32"/>
        </w:rPr>
        <w:t>批1+X证书制度试点</w:t>
      </w:r>
      <w:r>
        <w:rPr>
          <w:rFonts w:hint="eastAsia" w:ascii="方正小标宋简体" w:hAnsi="Calibri" w:eastAsia="方正小标宋简体"/>
          <w:snapToGrid w:val="0"/>
          <w:sz w:val="32"/>
          <w:szCs w:val="32"/>
          <w:lang w:eastAsia="zh-CN"/>
        </w:rPr>
        <w:t>获批证书汇总表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exact"/>
        <w:ind w:firstLine="720" w:firstLineChars="300"/>
        <w:jc w:val="left"/>
        <w:textAlignment w:val="auto"/>
        <w:rPr>
          <w:rFonts w:hint="default" w:ascii="楷体_GB2312" w:hAnsi="Calibri" w:eastAsia="楷体_GB2312"/>
          <w:snapToGrid w:val="0"/>
          <w:sz w:val="32"/>
          <w:szCs w:val="32"/>
          <w:lang w:val="en-US" w:eastAsia="zh-CN"/>
        </w:rPr>
      </w:pPr>
      <w:r>
        <w:rPr>
          <w:rFonts w:hint="eastAsia" w:ascii="楷体_GB2312" w:hAnsi="Calibri" w:eastAsia="楷体_GB2312"/>
          <w:snapToGrid w:val="0"/>
          <w:sz w:val="24"/>
          <w:szCs w:val="24"/>
        </w:rPr>
        <w:t xml:space="preserve">报送单位（盖章）：淮南联合大学 </w:t>
      </w:r>
      <w:r>
        <w:rPr>
          <w:rFonts w:hint="eastAsia" w:ascii="楷体_GB2312" w:hAnsi="Calibri" w:eastAsia="楷体_GB2312"/>
          <w:snapToGrid w:val="0"/>
          <w:sz w:val="24"/>
          <w:szCs w:val="24"/>
          <w:lang w:val="en-US" w:eastAsia="zh-CN"/>
        </w:rPr>
        <w:t xml:space="preserve">     </w:t>
      </w:r>
      <w:r>
        <w:rPr>
          <w:rFonts w:hint="eastAsia" w:ascii="楷体_GB2312" w:hAnsi="Calibri" w:eastAsia="楷体_GB2312"/>
          <w:snapToGrid w:val="0"/>
          <w:sz w:val="24"/>
          <w:szCs w:val="24"/>
        </w:rPr>
        <w:t xml:space="preserve">联系人：方刚 </w:t>
      </w:r>
      <w:r>
        <w:rPr>
          <w:rFonts w:hint="eastAsia" w:ascii="楷体_GB2312" w:hAnsi="Calibri" w:eastAsia="楷体_GB2312"/>
          <w:snapToGrid w:val="0"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hAnsi="Calibri" w:eastAsia="楷体_GB2312"/>
          <w:snapToGrid w:val="0"/>
          <w:sz w:val="24"/>
          <w:szCs w:val="24"/>
        </w:rPr>
        <w:t xml:space="preserve">电话：0554-6862671 </w:t>
      </w:r>
      <w:r>
        <w:rPr>
          <w:rFonts w:hint="eastAsia" w:ascii="楷体_GB2312" w:hAnsi="Calibri" w:eastAsia="楷体_GB2312"/>
          <w:snapToGrid w:val="0"/>
          <w:sz w:val="24"/>
          <w:szCs w:val="24"/>
          <w:lang w:val="en-US" w:eastAsia="zh-CN"/>
        </w:rPr>
        <w:t xml:space="preserve">       </w:t>
      </w:r>
      <w:r>
        <w:rPr>
          <w:rFonts w:hint="eastAsia" w:ascii="楷体_GB2312" w:hAnsi="Calibri" w:eastAsia="楷体_GB2312"/>
          <w:snapToGrid w:val="0"/>
          <w:sz w:val="24"/>
          <w:szCs w:val="24"/>
        </w:rPr>
        <w:t>邮箱：</w:t>
      </w:r>
      <w:r>
        <w:rPr>
          <w:rFonts w:ascii="楷体_GB2312" w:hAnsi="Calibri" w:eastAsia="楷体_GB2312"/>
          <w:snapToGrid w:val="0"/>
          <w:sz w:val="24"/>
          <w:szCs w:val="24"/>
        </w:rPr>
        <w:fldChar w:fldCharType="begin"/>
      </w:r>
      <w:r>
        <w:rPr>
          <w:rFonts w:ascii="楷体_GB2312" w:hAnsi="Calibri" w:eastAsia="楷体_GB2312"/>
          <w:snapToGrid w:val="0"/>
          <w:sz w:val="24"/>
          <w:szCs w:val="24"/>
        </w:rPr>
        <w:instrText xml:space="preserve"> HYPERLINK "mailto:</w:instrText>
      </w:r>
      <w:r>
        <w:rPr>
          <w:rFonts w:hint="eastAsia" w:ascii="楷体_GB2312" w:hAnsi="Calibri" w:eastAsia="楷体_GB2312"/>
          <w:snapToGrid w:val="0"/>
          <w:sz w:val="24"/>
          <w:szCs w:val="24"/>
        </w:rPr>
        <w:instrText xml:space="preserve">gangfang@126.com</w:instrText>
      </w:r>
      <w:r>
        <w:rPr>
          <w:rFonts w:ascii="楷体_GB2312" w:hAnsi="Calibri" w:eastAsia="楷体_GB2312"/>
          <w:snapToGrid w:val="0"/>
          <w:sz w:val="24"/>
          <w:szCs w:val="24"/>
        </w:rPr>
        <w:instrText xml:space="preserve">" </w:instrText>
      </w:r>
      <w:r>
        <w:rPr>
          <w:rFonts w:ascii="楷体_GB2312" w:hAnsi="Calibri" w:eastAsia="楷体_GB2312"/>
          <w:snapToGrid w:val="0"/>
          <w:sz w:val="24"/>
          <w:szCs w:val="24"/>
        </w:rPr>
        <w:fldChar w:fldCharType="separate"/>
      </w:r>
      <w:r>
        <w:rPr>
          <w:rStyle w:val="5"/>
          <w:rFonts w:hint="eastAsia" w:ascii="楷体_GB2312" w:hAnsi="Calibri" w:eastAsia="楷体_GB2312"/>
          <w:snapToGrid w:val="0"/>
          <w:sz w:val="24"/>
          <w:szCs w:val="24"/>
        </w:rPr>
        <w:t>gangfang@126.com</w:t>
      </w:r>
      <w:r>
        <w:rPr>
          <w:rFonts w:ascii="楷体_GB2312" w:hAnsi="Calibri" w:eastAsia="楷体_GB2312"/>
          <w:snapToGrid w:val="0"/>
          <w:sz w:val="24"/>
          <w:szCs w:val="24"/>
        </w:rPr>
        <w:fldChar w:fldCharType="end"/>
      </w:r>
      <w:r>
        <w:rPr>
          <w:rFonts w:hint="eastAsia" w:ascii="楷体_GB2312" w:hAnsi="Calibri" w:eastAsia="楷体_GB2312"/>
          <w:snapToGrid w:val="0"/>
          <w:sz w:val="32"/>
          <w:szCs w:val="32"/>
        </w:rPr>
        <w:t xml:space="preserve"> </w:t>
      </w:r>
    </w:p>
    <w:tbl>
      <w:tblPr>
        <w:tblStyle w:val="3"/>
        <w:tblW w:w="14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788"/>
        <w:gridCol w:w="3885"/>
        <w:gridCol w:w="2265"/>
        <w:gridCol w:w="1260"/>
        <w:gridCol w:w="4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</w:rPr>
              <w:t>序号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</w:rPr>
              <w:t>试点</w:t>
            </w:r>
            <w:r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eastAsia="zh-CN"/>
              </w:rPr>
              <w:t>学院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</w:rPr>
              <w:t>参与试点证书及等级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</w:rPr>
              <w:t>参与试点专业名称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</w:rPr>
              <w:t>参与试点学生规模</w:t>
            </w:r>
          </w:p>
        </w:tc>
        <w:tc>
          <w:tcPr>
            <w:tcW w:w="4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</w:rPr>
              <w:t>备注</w:t>
            </w:r>
            <w:r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eastAsia="zh-CN"/>
              </w:rPr>
              <w:t>（培训评价组织）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</w:rPr>
              <w:t>1</w:t>
            </w:r>
          </w:p>
        </w:tc>
        <w:tc>
          <w:tcPr>
            <w:tcW w:w="17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eastAsia="zh-CN"/>
              </w:rPr>
              <w:t>经管学院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C0C0C"/>
                <w:sz w:val="21"/>
                <w:szCs w:val="21"/>
                <w:u w:val="none"/>
                <w:lang w:val="en-US" w:eastAsia="zh-CN"/>
              </w:rPr>
              <w:t>财务共享服务职业技能等级证书（初级）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eastAsia="zh-CN"/>
              </w:rPr>
              <w:t>会计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4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C0C0C"/>
                <w:sz w:val="21"/>
                <w:szCs w:val="21"/>
                <w:u w:val="none"/>
                <w:lang w:val="en-US" w:eastAsia="zh-CN"/>
              </w:rPr>
              <w:t>北京东大正保科技有限公司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</w:rPr>
              <w:t>2</w:t>
            </w:r>
          </w:p>
        </w:tc>
        <w:tc>
          <w:tcPr>
            <w:tcW w:w="1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eastAsia="zh-CN"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C0C0C"/>
                <w:sz w:val="21"/>
                <w:szCs w:val="21"/>
                <w:u w:val="none"/>
                <w:lang w:val="en-US" w:eastAsia="zh-CN"/>
              </w:rPr>
              <w:t>金税财务应用职业技能等级证书（初级）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eastAsia="zh-CN"/>
              </w:rPr>
              <w:t>会计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4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1"/>
                <w:szCs w:val="21"/>
                <w:u w:val="none"/>
                <w:lang w:val="en-US" w:eastAsia="zh-CN"/>
              </w:rPr>
              <w:t>航天信息股份有限公司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</w:rPr>
              <w:t>3</w:t>
            </w:r>
          </w:p>
        </w:tc>
        <w:tc>
          <w:tcPr>
            <w:tcW w:w="1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eastAsia="zh-CN"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C0C0C"/>
                <w:sz w:val="21"/>
                <w:szCs w:val="21"/>
                <w:u w:val="none"/>
              </w:rPr>
              <w:t xml:space="preserve">快递运营管理 </w:t>
            </w:r>
            <w:r>
              <w:rPr>
                <w:rFonts w:hint="eastAsia" w:ascii="宋体" w:hAnsi="宋体" w:eastAsia="宋体" w:cs="宋体"/>
                <w:color w:val="0C0C0C"/>
                <w:sz w:val="21"/>
                <w:szCs w:val="21"/>
                <w:u w:val="none"/>
                <w:lang w:eastAsia="zh-CN"/>
              </w:rPr>
              <w:t>（中级）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1"/>
                <w:szCs w:val="21"/>
              </w:rPr>
              <w:t>物流管理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4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</w:rPr>
              <w:t>国邮创展（北京）人力资源服务有限公司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</w:rPr>
              <w:t>4</w:t>
            </w:r>
          </w:p>
        </w:tc>
        <w:tc>
          <w:tcPr>
            <w:tcW w:w="17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eastAsia="zh-CN"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C0C0C"/>
                <w:sz w:val="21"/>
                <w:szCs w:val="21"/>
                <w:u w:val="none"/>
                <w:lang w:val="en-US" w:eastAsia="zh-CN"/>
              </w:rPr>
              <w:t>业财一体信息化应用职业技能等级证书（初级）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</w:rPr>
              <w:t>会计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4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1"/>
                <w:szCs w:val="21"/>
                <w:u w:val="none"/>
                <w:lang w:val="en-US" w:eastAsia="zh-CN"/>
              </w:rPr>
              <w:t>新道科技股份有限公司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</w:rPr>
              <w:t>5</w:t>
            </w:r>
          </w:p>
        </w:tc>
        <w:tc>
          <w:tcPr>
            <w:tcW w:w="17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eastAsia="zh-CN"/>
              </w:rPr>
              <w:t>信息工程学院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C0C0C"/>
                <w:sz w:val="21"/>
                <w:szCs w:val="21"/>
                <w:u w:val="none"/>
              </w:rPr>
              <w:t>智 能 计 算 平 台 应 用 开 发</w:t>
            </w:r>
            <w:r>
              <w:rPr>
                <w:rFonts w:hint="eastAsia" w:ascii="宋体" w:hAnsi="宋体" w:eastAsia="宋体" w:cs="宋体"/>
                <w:color w:val="0C0C0C"/>
                <w:sz w:val="21"/>
                <w:szCs w:val="21"/>
                <w:u w:val="none"/>
                <w:lang w:eastAsia="zh-CN"/>
              </w:rPr>
              <w:t>（中级）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C0C0C"/>
                <w:sz w:val="21"/>
                <w:szCs w:val="21"/>
              </w:rPr>
              <w:t>计算机应用技术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4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</w:rPr>
              <w:t>华为技术有限公司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eastAsia="zh-CN"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C0C0C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C0C0C"/>
                <w:sz w:val="21"/>
                <w:szCs w:val="21"/>
                <w:u w:val="none"/>
              </w:rPr>
              <w:t>网络系统建设与运维</w:t>
            </w:r>
            <w:r>
              <w:rPr>
                <w:rFonts w:hint="eastAsia" w:ascii="宋体" w:hAnsi="宋体" w:eastAsia="宋体" w:cs="宋体"/>
                <w:color w:val="0C0C0C"/>
                <w:sz w:val="21"/>
                <w:szCs w:val="21"/>
                <w:u w:val="none"/>
                <w:lang w:eastAsia="zh-CN"/>
              </w:rPr>
              <w:t>（中级）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C0C0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1"/>
                <w:szCs w:val="21"/>
              </w:rPr>
              <w:t>计算机网络技术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C0C0C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C0C0C"/>
                <w:sz w:val="21"/>
                <w:szCs w:val="21"/>
              </w:rPr>
              <w:t>物联网应用技术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4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</w:rPr>
              <w:t>华为技术有限公司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eastAsia="zh-CN"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C0C0C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C0C0C"/>
                <w:sz w:val="21"/>
                <w:szCs w:val="21"/>
                <w:u w:val="none"/>
              </w:rPr>
              <w:t>大数据应用开发（JAVA）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C0C0C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C0C0C"/>
                <w:sz w:val="21"/>
                <w:szCs w:val="21"/>
                <w:u w:val="none"/>
                <w:lang w:eastAsia="zh-CN"/>
              </w:rPr>
              <w:t>（中级）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C0C0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1"/>
                <w:szCs w:val="21"/>
              </w:rPr>
              <w:t>计算机网络技术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C0C0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1"/>
                <w:szCs w:val="21"/>
              </w:rPr>
              <w:t>计算机应用技术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C0C0C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C0C0C"/>
                <w:sz w:val="21"/>
                <w:szCs w:val="21"/>
              </w:rPr>
              <w:t>物联网应用技术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4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</w:rPr>
              <w:t>国信蓝桥教育科技（北京）股份有限公司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eastAsia="zh-CN"/>
              </w:rPr>
              <w:t>智能制造学院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C0C0C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C0C0C"/>
                <w:sz w:val="21"/>
                <w:szCs w:val="21"/>
                <w:u w:val="none"/>
              </w:rPr>
              <w:t>数控车铣加工</w:t>
            </w:r>
            <w:r>
              <w:rPr>
                <w:rFonts w:hint="eastAsia" w:ascii="宋体" w:hAnsi="宋体" w:eastAsia="宋体" w:cs="宋体"/>
                <w:color w:val="0C0C0C"/>
                <w:sz w:val="21"/>
                <w:szCs w:val="21"/>
                <w:u w:val="none"/>
                <w:lang w:eastAsia="zh-CN"/>
              </w:rPr>
              <w:t>（中级）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C0C0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1"/>
                <w:szCs w:val="21"/>
              </w:rPr>
              <w:t>数控技术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C0C0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1"/>
                <w:szCs w:val="21"/>
              </w:rPr>
              <w:t>机械设计与制造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C0C0C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C0C0C"/>
                <w:sz w:val="21"/>
                <w:szCs w:val="21"/>
              </w:rPr>
              <w:t>机电一体化技术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4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</w:rPr>
              <w:t>武汉华中数控股份有限公司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eastAsia="zh-CN"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C0C0C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u w:val="none"/>
              </w:rPr>
              <w:t>智能网联汽车检测与运维</w:t>
            </w: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u w:val="none"/>
                <w:lang w:eastAsia="zh-CN"/>
              </w:rPr>
              <w:t>（中级）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</w:rPr>
              <w:t>汽车电子技术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</w:rPr>
              <w:t>新能源汽车技术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</w:rPr>
              <w:t>机电一体化技术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</w:rPr>
              <w:t>电气自动化技术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4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</w:rPr>
              <w:t>中德诺浩（北京）教育科技股份有限公司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eastAsia="zh-CN"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C0C0C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u w:val="none"/>
              </w:rPr>
              <w:t>工业机器人集成应用</w:t>
            </w: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u w:val="none"/>
                <w:lang w:eastAsia="zh-CN"/>
              </w:rPr>
              <w:t>（中级）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</w:rPr>
              <w:t>机械设计与制造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</w:rPr>
              <w:t>数控技术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</w:rPr>
              <w:t>机电一体化技术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4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</w:rPr>
              <w:t>北京华航唯实机器人科技股份有限公司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eastAsia="zh-CN"/>
              </w:rPr>
              <w:t>建筑与艺术学院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C0C0C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C0C0C"/>
                <w:sz w:val="21"/>
                <w:szCs w:val="21"/>
                <w:u w:val="none"/>
              </w:rPr>
              <w:t>建筑工程识图</w:t>
            </w:r>
            <w:r>
              <w:rPr>
                <w:rFonts w:hint="eastAsia" w:ascii="宋体" w:hAnsi="宋体" w:eastAsia="宋体" w:cs="宋体"/>
                <w:color w:val="0C0C0C"/>
                <w:sz w:val="21"/>
                <w:szCs w:val="21"/>
                <w:u w:val="none"/>
                <w:lang w:eastAsia="zh-CN"/>
              </w:rPr>
              <w:t>（中级）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C0C0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1"/>
                <w:szCs w:val="21"/>
              </w:rPr>
              <w:t>建筑工程技术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C0C0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 w:val="21"/>
                <w:szCs w:val="21"/>
              </w:rPr>
              <w:t>工程造价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C0C0C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C0C0C"/>
                <w:sz w:val="21"/>
                <w:szCs w:val="21"/>
              </w:rPr>
              <w:t>建筑室内设计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4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C0C0C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</w:rPr>
              <w:t>广州中望龙腾软件股份有限公司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C0C0C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C0C0C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5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1"/>
                <w:szCs w:val="21"/>
                <w:lang w:val="en-US" w:eastAsia="zh-CN"/>
              </w:rPr>
              <w:t>550人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A5E1A"/>
    <w:rsid w:val="55DA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2020-06-01T08:27:00Z</dcterms:created>
  <dc:creator>Administrator</dc:creator>
  <cp:lastModifiedBy>Administrator</cp:lastModifiedBy>
  <dcterms:modified xsi:type="dcterms:W3CDTF">2020-06-01T08:27:33Z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